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Lieve Zelf werkzame mens!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373E71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8"/>
          <w:lang w:val="en-US"/>
        </w:rPr>
      </w:pPr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 xml:space="preserve">Nieuwe Fase: </w:t>
      </w:r>
      <w:proofErr w:type="gramStart"/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 xml:space="preserve"> mensen uit de Burcht!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</w:p>
    <w:p w:rsidR="00373E71" w:rsidRDefault="00373E71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8"/>
          <w:lang w:val="en-US"/>
        </w:rPr>
      </w:pPr>
      <w:r>
        <w:rPr>
          <w:rFonts w:ascii="Helvetica" w:hAnsi="Helvetica" w:cs="Helvetica"/>
          <w:b/>
          <w:bCs/>
          <w:noProof/>
          <w:sz w:val="22"/>
          <w:szCs w:val="28"/>
          <w:lang w:val="en-US" w:eastAsia="nl-NL"/>
        </w:rPr>
        <w:drawing>
          <wp:inline distT="0" distB="0" distL="0" distR="0">
            <wp:extent cx="5972810" cy="4169410"/>
            <wp:effectExtent l="25400" t="0" r="0" b="0"/>
            <wp:docPr id="1" name="Afbeelding 0" descr="P1010511 - vers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11 - versie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Wanneer de Burcht in jezelf afbrokkelt, komt de chaos van de medemens nog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bij je naar binnen. Je bent niet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beschermd door de muren om je heen.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Maar aan de andere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kant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kun je ook meer Liefdeskracht ontvangen en ervaren.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We landen in een nieuwe fase aan.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Steeds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mensen komen uit hun Burcht tevoorschijn. Daarnaast is de chaos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ons heen nog groot.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De mens die nog stevig in zijn Burcht is gehuisvest ervaart nu veel verwarring. Deze mens is totaal uit balans.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Het ego heeft de leiding over zijn wezen.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Hierdoor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kan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deze mens niet meer Helder waarnemen. Reageert impulsief vanuit deze verwarring en creëert nog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angst en chaos.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je niet meeslepen in deze chaos.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Blijf dicht bij jezelf, jouw diepe kern.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Het helpt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alles wat je tegenkomt en wat van jou is, in het Eenheidsverbond te brengen en vervolgens los te laten. Zo leer je omgaan met de chaos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heen.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Maak onderscheid wat van jou is of van de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ander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Als je het niet weet,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kun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het altijd voor de zekerheid in het Eenheidsverbond leggen.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Dan zal de Bron dit onderscheid voor jou maken.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Misschien werk je ook wel juist op deze manier mee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de Liefde in de Schepping meer te laten stromen. Werken met het Eenheidsverbond is altijd veilig.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Er gebeurt precies dat wat nodig is voor het Nu. Precies dat wat nodig is voor jou in het Heden.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De wonderen die gebeuren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als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met het Eenheidsverbond werkt, zijn prachtig. Vanuit onverwachte hoek ontvang je vaak steun, of gebeurt er iets.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Wat er gebeurt is vaak niet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verklaren met het verstand.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het daarom los en laat de regie over aan de Bron.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Beoefen zo in het werken met het Eenheidsverbond van de Bron.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Je zult jezelf steeds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gaan bevrijden om deze manier.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We zijn momenteel aangeland in een Nieuwe Fase; de mens gaat steeds duidelijker inzien dat er maar een werkelijkheid is, die van de Liefde.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De mens gaat steeds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zien en aanvoelen dat onze samenlevingen uit balans zijn, en dat wij door aan onszelf te werken, onze innerlijke staat van Zijn terugbrengen in balans.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Dat we hierdoor het Leven ondersteunen en dat van onze medemens.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Door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leven vanuit de Kern van het hart.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Steeds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mensen gaan meer voelen met hun hart. De muren van de Burcht beginnen langzaam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af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te brokkelen.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Het ego wordt vaker en helderder waargenomen.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Nieuwe wegen worden ingeslagen.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De kracht van het vrouwelijke Vrouwelijke is aan het groeien hier in onze maatschappijen. De liefdevolle energie van de Moeder van God krijgt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erkenning, wordt meer ‚geaard’.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Ik zie steeds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mensen om me heen die willen mediteren en stil zijn. Die zoekende zijn naar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rust en vrede in zichzelf. Ook die opgebrand zijn en vanuit hier zoeken naar bevrijding en verandering in zichzelf.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Ieder mens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kan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gaan uitgroeien tot een Godsmens, als hij hiervoor kiest.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Bewuste keuzes maken, brengt je sneller op je weg naar een dynamische balans en bevrijd gewaar-zijn.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Bewuste keuzes maken helpt je uit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groeien tot een Godsmens die zijn volledig potentieel benut.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Het is een soort nieuwe mens die heel bewust handelt en zich laat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leiden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vanuit zijn hart. Een Godsmens in dynamische balans met zijn 13-voudig wezen.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Dan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kun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werkelijk helemaal doen waarvoor je dit leven op aarde bent gekomen.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Dit brengt je veel vreugde en vervulling in je leven.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Een vreugde die niet zozeer voortkomt uit wat je doet, maar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uit wie je bent.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Kom en bevrijd je zelf verder uit de Burcht, maar wees bedacht op de chaos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heen.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Blijf dicht bij jezelf.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Laat je er niet in meeslepen. Voel wat zuiver is of niet.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Neem even afstand en reageer niet direct.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Ga eerst observeren in plaats van reageren.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Zoek eerst de Stilte in jezelf op.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Je kunt beter even afstand nemen en de vraag of situatie in het Eenheidsverbond brengen.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Als je het vervolgens loslaat, komen de antwoorden snel genoeg.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Blijf opmerkzaam en identificeer jezelf niet teveel met je gedachten en je emoties. Ze zijn niet wie je werkelijk bent.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Neem het totale spectrum in jezelf waar, maar veroordeel het niet.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Het is niet wie je werkelijk bent.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Diep van binnen ben jij die Godsmens met een volledig potentieel gebaseerd op Liefde.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Diep van binnen oordeel je niet en neem je alleen waar.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Je denken en identificaties met je gedachten en emoties, zijn meestal niet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dan geconditioneerde patronen.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Leer jezelf zoveel mogelijk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ontspannen in het Nu.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je gedachten spinsels los.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Breng ze in het Eenheidsverbond en laat ze gaan.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Kies voor de rust en ontspanning in jezelf.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Ga hier verder aan werken door het gewoon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beoefenen.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>De volle maan van 5 oktober 2017 zal in het teken staan van gewaarworden wat er in jou leeft, om dit te transformeren in verbinding met de Bron naar meer Liefde en Rust.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 xml:space="preserve">We werken hiervoor weer met het Eenheidsverbond. </w:t>
      </w:r>
      <w:r w:rsidRPr="008854D3">
        <w:rPr>
          <w:rFonts w:ascii="Helvetica" w:hAnsi="Helvetica" w:cs="Helvetica"/>
          <w:sz w:val="22"/>
          <w:szCs w:val="28"/>
          <w:lang w:val="en-US"/>
        </w:rPr>
        <w:t xml:space="preserve">Zo werk je aan je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eigen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verdere bevrijding uit de Burcht.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De volle maan bereikt haar hoogtepunt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20.41 uur.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De lichtcirkel meditatie begint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20.00 uur, maar als dit tijdstip je niet schikt, kun je een ander moment kiezen van de dag en je intentie richten op de Lichtcirkel.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Ook dit werkt.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Je kunt de meditatietekst inspreken op je mobiel, zo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kun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er met volle maan, maar ook de rest van de maand gemakkelijk ontspannen gebruik van maken.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Zo werkt de helende energie van de tekst dieper op jou in.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Ga zoveel mogelijk rechtop zitten.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Neem nu eventueel een **Aquarius werkkaartje tussen beide handen.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Dit helpt je krachtiger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verbinden met je Hoger Zelf en de Bron.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Noem nu je naam en vraag je Hoger Zelf je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begeleiden bij deze meditatiesessie.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Adem een paar keer langzaam in en uit.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Voel hoe je buik langzaam op en neer gaat.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Ontspan nog wat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Begin bij je voeten en laat je aandacht zo langzaam omhoog gaan. Scan zo je hele lichaam met je aandacht en eindig bij je hoofd.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Ontspan nog wat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meer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nek en je schouders.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Ontspan je kaken en maak een kleine innerlijke glimlach.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Nu breng je bewust je aandacht naar je aarding.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Visualiseer onder aan je voeten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grote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wortels die diep de grond ingroeien.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Alles wat je nog voelt aan spanningen laat je nu de aarde instromen, waar het wordt geneutraliseerd.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Je kunt nu een heldere buis visualiseren onderaan je staartbeen.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deze diep de grond in zakken, tot het centrum van de aarde.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Voel nu je verbinding met Moeder Aarde.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Voel haar liefdesenergie omhoog stromen door je buis en door je hele lichaam, naar je hart.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Voel de verbinding.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Ga nu met je aandacht naar een plek boven je hoofd (ongeveer 1 meter)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Visualiseer hier een gouden zon.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haar stralen op je neerdalen.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Het is het Licht van Bewustzijn van Eenheid met de Bron.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>Je kunt nu hardop of in jezelf zeggen:”ik ben een met de Bron.”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het Licht van Bewustzijn nu bij je naar binnen stromen.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het door je hele lichaam gaan.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Zet de poort van je hart er helemaal voor open.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je omhullen door dit Licht.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Je kunt nu vanuit je Hoger Zelf het besluit nemen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jouw totale Spectrum waar te nemen en zonder oordeel te aanvaarden wat er is.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 xml:space="preserve">Je kunt dit nu versterken door hardop of in jezelf te zeggen:” Ik besluit en aanvaard </w:t>
      </w:r>
      <w:proofErr w:type="gramStart"/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b/>
          <w:bCs/>
          <w:sz w:val="22"/>
          <w:szCs w:val="28"/>
          <w:lang w:val="en-US"/>
        </w:rPr>
        <w:t xml:space="preserve"> mijn Gewaar-zijn in het Eenheidsverbond te leggen.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Laat het vervolgens los en kijk wat er de komende tijd bij je naar boven komt.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Voor nu, ontspan zoveel mogelijk en laat de Liefdesenergie door je heen stromen.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Blijf hier nog een tijdje in; zolang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als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goed voor jou voelt.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Word je de komende maand nieuwe pijnstukken en emoties gewaar?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Breng deze weer in het Eenheidsverbond en laat het gaan.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Laat het los.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 xml:space="preserve">Stuit je op veel chaos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om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je heen, wat je verward?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Breng het ook in het Eenheidsverbond en laat het los.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> 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Vertrouw op de werking van het Eenheidsverbond.</w:t>
      </w:r>
      <w:proofErr w:type="gramEnd"/>
      <w:r w:rsidRPr="008854D3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gramStart"/>
      <w:r w:rsidRPr="008854D3">
        <w:rPr>
          <w:rFonts w:ascii="Helvetica" w:hAnsi="Helvetica" w:cs="Helvetica"/>
          <w:sz w:val="22"/>
          <w:szCs w:val="28"/>
          <w:lang w:val="en-US"/>
        </w:rPr>
        <w:t>Vertrouw op de werking van de Bron.</w:t>
      </w:r>
      <w:proofErr w:type="gramEnd"/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Ik wens een ieder die zich afstemt op deze meditatie, een groeiend helder Gewaar-zijn toe!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In Liefde,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Martha van Mourik.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*  Kijk voor diverse diensten op mijn website: www.meditatieMartha.nl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854D3">
        <w:rPr>
          <w:rFonts w:ascii="Helvetica" w:hAnsi="Helvetica" w:cs="Helvetica"/>
          <w:sz w:val="22"/>
          <w:szCs w:val="28"/>
          <w:lang w:val="en-US"/>
        </w:rPr>
        <w:t>** Voor bestellingen van Aquarius werkkaartjes of grotere Papershields, kijk op www.EllyvanMaaren.nl</w:t>
      </w: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4D3" w:rsidRPr="008854D3" w:rsidRDefault="008854D3" w:rsidP="008854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885F25" w:rsidRPr="008854D3" w:rsidRDefault="00373E71">
      <w:pPr>
        <w:rPr>
          <w:sz w:val="22"/>
        </w:rPr>
      </w:pPr>
    </w:p>
    <w:sectPr w:rsidR="00885F25" w:rsidRPr="008854D3" w:rsidSect="00C40A4C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4D3"/>
    <w:rsid w:val="00373E71"/>
    <w:rsid w:val="006B5521"/>
    <w:rsid w:val="00807B9E"/>
    <w:rsid w:val="008854D3"/>
    <w:rsid w:val="009F65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5F2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6566</Characters>
  <Application>Microsoft Macintosh Word</Application>
  <DocSecurity>0</DocSecurity>
  <Lines>54</Lines>
  <Paragraphs>13</Paragraphs>
  <ScaleCrop>false</ScaleCrop>
  <Company>Herbalife Heel Voedend voor Nu!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Kroder</dc:creator>
  <cp:keywords/>
  <cp:lastModifiedBy>Martha Kroder</cp:lastModifiedBy>
  <cp:revision>2</cp:revision>
  <cp:lastPrinted>2017-10-03T12:21:00Z</cp:lastPrinted>
  <dcterms:created xsi:type="dcterms:W3CDTF">2017-12-21T14:20:00Z</dcterms:created>
  <dcterms:modified xsi:type="dcterms:W3CDTF">2017-12-21T14:20:00Z</dcterms:modified>
</cp:coreProperties>
</file>